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16" w:rsidRDefault="006C7135" w:rsidP="006C7135">
      <w:pPr>
        <w:jc w:val="center"/>
        <w:rPr>
          <w:sz w:val="40"/>
          <w:szCs w:val="40"/>
        </w:rPr>
      </w:pPr>
      <w:r w:rsidRPr="006C7135">
        <w:rPr>
          <w:sz w:val="40"/>
          <w:szCs w:val="40"/>
        </w:rPr>
        <w:t>Texas Voter ID law 2011</w:t>
      </w:r>
    </w:p>
    <w:p w:rsidR="006C7135" w:rsidRDefault="006C7135" w:rsidP="006C7135">
      <w:pPr>
        <w:jc w:val="center"/>
        <w:rPr>
          <w:sz w:val="40"/>
          <w:szCs w:val="40"/>
        </w:rPr>
      </w:pPr>
    </w:p>
    <w:p w:rsidR="006C7135" w:rsidRPr="006C7135" w:rsidRDefault="006C7135" w:rsidP="006C7135">
      <w:pPr>
        <w:pStyle w:val="story-body-text"/>
        <w:shd w:val="clear" w:color="auto" w:fill="FFFFFF"/>
        <w:spacing w:before="0" w:beforeAutospacing="0" w:after="240" w:afterAutospacing="0"/>
        <w:ind w:left="1125"/>
        <w:rPr>
          <w:rFonts w:ascii="Georgia" w:hAnsi="Georgia"/>
          <w:color w:val="333333"/>
          <w:sz w:val="32"/>
          <w:szCs w:val="32"/>
        </w:rPr>
      </w:pPr>
      <w:r w:rsidRPr="006C7135">
        <w:rPr>
          <w:rFonts w:ascii="Georgia" w:hAnsi="Georgia"/>
          <w:color w:val="333333"/>
          <w:sz w:val="32"/>
          <w:szCs w:val="32"/>
        </w:rPr>
        <w:t xml:space="preserve">The 2011 Texas law required voters to produce one of seven photo IDs, such as a driver’s license, military ID or passport, before casting ballots. </w:t>
      </w:r>
      <w:r w:rsidRPr="006C7135">
        <w:rPr>
          <w:rFonts w:ascii="Georgia" w:hAnsi="Georgia"/>
          <w:color w:val="333333"/>
          <w:sz w:val="32"/>
          <w:szCs w:val="32"/>
          <w:highlight w:val="yellow"/>
        </w:rPr>
        <w:t>Civil rights advocates said the requirement disenfranchised Hispanics and African-Americans, who often lacked the money or means to obtain the cards.</w:t>
      </w:r>
      <w:r w:rsidRPr="006C7135">
        <w:rPr>
          <w:rFonts w:ascii="Georgia" w:hAnsi="Georgia"/>
          <w:color w:val="333333"/>
          <w:sz w:val="32"/>
          <w:szCs w:val="32"/>
        </w:rPr>
        <w:t xml:space="preserve"> Evidence filed in the lawsuit indicated that as many as 600,000 eligible Texas voters had none of the acceptable IDs.</w:t>
      </w:r>
    </w:p>
    <w:p w:rsidR="006C7135" w:rsidRPr="006C7135" w:rsidRDefault="006C7135" w:rsidP="006C7135">
      <w:pPr>
        <w:pStyle w:val="story-body-text"/>
        <w:shd w:val="clear" w:color="auto" w:fill="FFFFFF"/>
        <w:spacing w:before="0" w:beforeAutospacing="0" w:after="240" w:afterAutospacing="0"/>
        <w:ind w:left="1125"/>
        <w:rPr>
          <w:rFonts w:ascii="Georgia" w:hAnsi="Georgia"/>
          <w:color w:val="333333"/>
          <w:sz w:val="32"/>
          <w:szCs w:val="32"/>
          <w:u w:val="single"/>
        </w:rPr>
      </w:pPr>
      <w:r w:rsidRPr="006C7135">
        <w:rPr>
          <w:rFonts w:ascii="Georgia" w:hAnsi="Georgia"/>
          <w:color w:val="333333"/>
          <w:sz w:val="32"/>
          <w:szCs w:val="32"/>
        </w:rPr>
        <w:t xml:space="preserve">Under the proposed settlement, Texas voters with one of the valid ID cards would still be required to show it before casting ballots. </w:t>
      </w:r>
      <w:r w:rsidRPr="006C7135">
        <w:rPr>
          <w:rFonts w:ascii="Georgia" w:hAnsi="Georgia"/>
          <w:color w:val="333333"/>
          <w:sz w:val="32"/>
          <w:szCs w:val="32"/>
          <w:u w:val="single"/>
        </w:rPr>
        <w:t>But those without any of the IDs could still vote if they had a voter registration certificate, a birth certificate, a utility bill or bank statement, a government check, or any other government document with their name and address.</w:t>
      </w:r>
    </w:p>
    <w:p w:rsidR="006C7135" w:rsidRPr="006C7135" w:rsidRDefault="006C7135" w:rsidP="006C7135">
      <w:pPr>
        <w:pStyle w:val="story-body-text"/>
        <w:shd w:val="clear" w:color="auto" w:fill="FFFFFF"/>
        <w:spacing w:before="0" w:beforeAutospacing="0" w:after="240" w:afterAutospacing="0"/>
        <w:ind w:left="1125"/>
        <w:rPr>
          <w:rFonts w:ascii="Georgia" w:hAnsi="Georgia"/>
          <w:color w:val="333333"/>
          <w:sz w:val="32"/>
          <w:szCs w:val="32"/>
        </w:rPr>
      </w:pPr>
      <w:r w:rsidRPr="006C7135">
        <w:rPr>
          <w:rFonts w:ascii="Georgia" w:hAnsi="Georgia"/>
          <w:color w:val="333333"/>
          <w:sz w:val="32"/>
          <w:szCs w:val="32"/>
        </w:rPr>
        <w:t>Those voters would also have to sign an affidavit stating that they were unable to easily procure any of the IDs.</w:t>
      </w:r>
    </w:p>
    <w:p w:rsidR="006C7135" w:rsidRPr="006C7135" w:rsidRDefault="006C7135" w:rsidP="006C7135">
      <w:pPr>
        <w:pStyle w:val="story-body-text"/>
        <w:shd w:val="clear" w:color="auto" w:fill="FFFFFF"/>
        <w:spacing w:before="0" w:beforeAutospacing="0" w:after="240" w:afterAutospacing="0"/>
        <w:ind w:left="1125"/>
        <w:rPr>
          <w:rFonts w:ascii="Georgia" w:hAnsi="Georgia"/>
          <w:i/>
          <w:color w:val="333333"/>
          <w:sz w:val="32"/>
          <w:szCs w:val="32"/>
        </w:rPr>
      </w:pPr>
      <w:r w:rsidRPr="006C7135">
        <w:rPr>
          <w:rFonts w:ascii="Georgia" w:hAnsi="Georgia"/>
          <w:i/>
          <w:color w:val="333333"/>
          <w:sz w:val="32"/>
          <w:szCs w:val="32"/>
        </w:rPr>
        <w:t>Under the law, voters lacking a valid identification were allowed to cast provisional ballots, but their votes were counted only if they obtained a valid card and delivered it to a county voting registrar within six days.</w:t>
      </w:r>
    </w:p>
    <w:p w:rsidR="006C7135" w:rsidRPr="006C7135" w:rsidRDefault="006C7135" w:rsidP="006C7135">
      <w:pPr>
        <w:pStyle w:val="story-body-text"/>
        <w:shd w:val="clear" w:color="auto" w:fill="FFFFFF"/>
        <w:spacing w:before="0" w:beforeAutospacing="0" w:after="240" w:afterAutospacing="0"/>
        <w:ind w:left="1125"/>
        <w:rPr>
          <w:rFonts w:ascii="Georgia" w:hAnsi="Georgia"/>
          <w:color w:val="333333"/>
          <w:sz w:val="32"/>
          <w:szCs w:val="32"/>
        </w:rPr>
      </w:pPr>
      <w:r w:rsidRPr="006C7135">
        <w:rPr>
          <w:rFonts w:ascii="Georgia" w:hAnsi="Georgia"/>
          <w:color w:val="333333"/>
          <w:sz w:val="32"/>
          <w:szCs w:val="32"/>
        </w:rPr>
        <w:t>Many provisional voters never produced the needed documents, and their ballots were discarded.</w:t>
      </w:r>
      <w:bookmarkStart w:id="0" w:name="_GoBack"/>
      <w:bookmarkEnd w:id="0"/>
    </w:p>
    <w:p w:rsidR="006C7135" w:rsidRPr="006C7135" w:rsidRDefault="006C7135" w:rsidP="006C7135">
      <w:pPr>
        <w:rPr>
          <w:rFonts w:ascii="Baskerville Old Face" w:hAnsi="Baskerville Old Face"/>
          <w:sz w:val="32"/>
          <w:szCs w:val="32"/>
        </w:rPr>
      </w:pPr>
    </w:p>
    <w:sectPr w:rsidR="006C7135" w:rsidRPr="006C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35"/>
    <w:rsid w:val="006C7135"/>
    <w:rsid w:val="00B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6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6C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1</cp:revision>
  <cp:lastPrinted>2016-09-08T14:05:00Z</cp:lastPrinted>
  <dcterms:created xsi:type="dcterms:W3CDTF">2016-09-08T14:02:00Z</dcterms:created>
  <dcterms:modified xsi:type="dcterms:W3CDTF">2016-09-08T14:09:00Z</dcterms:modified>
</cp:coreProperties>
</file>